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46" w:rsidRPr="00922A46" w:rsidRDefault="00922A46" w:rsidP="00922A46">
      <w:pPr>
        <w:widowControl w:val="0"/>
        <w:adjustRightInd/>
        <w:snapToGrid/>
        <w:spacing w:after="0" w:line="520" w:lineRule="exact"/>
        <w:rPr>
          <w:rFonts w:ascii="仿宋" w:eastAsia="仿宋" w:hAnsi="仿宋" w:cs="Times New Roman"/>
          <w:color w:val="000000"/>
          <w:kern w:val="2"/>
          <w:sz w:val="32"/>
          <w:szCs w:val="32"/>
          <w:shd w:val="clear" w:color="auto" w:fill="FFFFFF"/>
        </w:rPr>
      </w:pPr>
      <w:r w:rsidRPr="00922A46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附件2</w:t>
      </w:r>
    </w:p>
    <w:p w:rsidR="005B1ED6" w:rsidRDefault="005B1ED6" w:rsidP="005B1ED6">
      <w:pPr>
        <w:widowControl w:val="0"/>
        <w:adjustRightInd/>
        <w:snapToGrid/>
        <w:spacing w:after="0" w:line="520" w:lineRule="exact"/>
        <w:ind w:firstLineChars="200" w:firstLine="880"/>
        <w:jc w:val="center"/>
        <w:rPr>
          <w:rFonts w:ascii="方正小标宋简体" w:eastAsia="方正小标宋简体" w:hAnsi="仿宋" w:cs="Times New Roman"/>
          <w:color w:val="000000"/>
          <w:kern w:val="2"/>
          <w:sz w:val="44"/>
          <w:szCs w:val="44"/>
          <w:shd w:val="clear" w:color="auto" w:fill="FFFFFF"/>
        </w:rPr>
      </w:pPr>
      <w:r w:rsidRPr="005B1ED6">
        <w:rPr>
          <w:rFonts w:ascii="方正小标宋简体" w:eastAsia="方正小标宋简体" w:hAnsi="仿宋" w:cs="Times New Roman" w:hint="eastAsia"/>
          <w:color w:val="000000"/>
          <w:kern w:val="2"/>
          <w:sz w:val="44"/>
          <w:szCs w:val="44"/>
          <w:shd w:val="clear" w:color="auto" w:fill="FFFFFF"/>
        </w:rPr>
        <w:t>疫情防控须知</w:t>
      </w:r>
    </w:p>
    <w:p w:rsidR="005B1ED6" w:rsidRPr="005B1ED6" w:rsidRDefault="005B1ED6" w:rsidP="005B1ED6">
      <w:pPr>
        <w:widowControl w:val="0"/>
        <w:adjustRightInd/>
        <w:snapToGrid/>
        <w:spacing w:after="0" w:line="520" w:lineRule="exact"/>
        <w:ind w:firstLineChars="200" w:firstLine="880"/>
        <w:jc w:val="center"/>
        <w:rPr>
          <w:rFonts w:ascii="方正小标宋简体" w:eastAsia="方正小标宋简体" w:hAnsi="仿宋" w:cs="Times New Roman"/>
          <w:color w:val="000000"/>
          <w:kern w:val="2"/>
          <w:sz w:val="44"/>
          <w:szCs w:val="44"/>
          <w:shd w:val="clear" w:color="auto" w:fill="FFFFFF"/>
        </w:rPr>
      </w:pPr>
    </w:p>
    <w:p w:rsidR="001C0231" w:rsidRPr="001C0231" w:rsidRDefault="001C0231" w:rsidP="001C0231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Times New Roman"/>
          <w:color w:val="000000"/>
          <w:kern w:val="2"/>
          <w:sz w:val="32"/>
          <w:szCs w:val="32"/>
          <w:shd w:val="clear" w:color="auto" w:fill="FFFFFF"/>
        </w:rPr>
      </w:pP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1.考生须提供48小时内核酸检测阴性证明、出示通信大数据行程卡</w:t>
      </w:r>
      <w:r w:rsidR="00486784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、新冠病毒疫苗接种记录</w:t>
      </w: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，近14天内未到访过中高风险地区、“安康码”</w:t>
      </w:r>
      <w:proofErr w:type="gramStart"/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绿码且</w:t>
      </w:r>
      <w:proofErr w:type="gramEnd"/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体温正常的考生经现场确认后方可</w:t>
      </w:r>
      <w:r w:rsidR="009A0C5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领取体检通知书和</w:t>
      </w: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参加</w:t>
      </w:r>
      <w:r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体检</w:t>
      </w: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。</w:t>
      </w:r>
    </w:p>
    <w:p w:rsidR="001C0231" w:rsidRPr="001C0231" w:rsidRDefault="001C0231" w:rsidP="001C0231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Times New Roman"/>
          <w:color w:val="000000"/>
          <w:kern w:val="2"/>
          <w:sz w:val="32"/>
          <w:szCs w:val="32"/>
          <w:shd w:val="clear" w:color="auto" w:fill="FFFFFF"/>
        </w:rPr>
      </w:pP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2.考生在参加体检前，要做好自我防护，注意个人卫生，加强营养和合理休息，防止过度紧张和疲劳，以良好心态和身体素质参加体检，避免出现发热、咳嗽等异常症状。参加体检当天要采取合适的出行方式，与他人保持安全距离。</w:t>
      </w:r>
    </w:p>
    <w:p w:rsidR="001C0231" w:rsidRPr="001C0231" w:rsidRDefault="001C0231" w:rsidP="001C0231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Times New Roman"/>
          <w:color w:val="000000"/>
          <w:kern w:val="2"/>
          <w:sz w:val="32"/>
          <w:szCs w:val="32"/>
          <w:shd w:val="clear" w:color="auto" w:fill="FFFFFF"/>
        </w:rPr>
      </w:pP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3.</w:t>
      </w:r>
      <w:r w:rsidR="002408D6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体检</w:t>
      </w: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前未完成转码的少数“红码”、“黄码”考生</w:t>
      </w:r>
      <w:r w:rsidR="00541AB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以及</w:t>
      </w:r>
      <w:r w:rsidR="00541AB1"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近14天内到访过中高风险地区</w:t>
      </w:r>
      <w:r w:rsidR="00541AB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的考生，</w:t>
      </w: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本人不得</w:t>
      </w:r>
      <w:r w:rsidR="002408D6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参加本次体检</w:t>
      </w: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，可提前与</w:t>
      </w:r>
      <w:r w:rsidR="00B87AA3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招聘单位</w:t>
      </w:r>
      <w:bookmarkStart w:id="0" w:name="_GoBack"/>
      <w:bookmarkEnd w:id="0"/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联系反映情况，视情况另行</w:t>
      </w:r>
      <w:r w:rsidR="002408D6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安排体检</w:t>
      </w: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。</w:t>
      </w:r>
    </w:p>
    <w:p w:rsidR="001C0231" w:rsidRPr="001C0231" w:rsidRDefault="001C0231" w:rsidP="001C0231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Times New Roman"/>
          <w:color w:val="000000"/>
          <w:kern w:val="2"/>
          <w:sz w:val="32"/>
          <w:szCs w:val="32"/>
          <w:shd w:val="clear" w:color="auto" w:fill="FFFFFF"/>
        </w:rPr>
      </w:pP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4.考生在参加体检入场时，应主动配合工作人员接受体温检测，如发现体温超过37.3℃，考生本人不得参加体检，视情况另行安排。</w:t>
      </w:r>
    </w:p>
    <w:p w:rsidR="001C0231" w:rsidRPr="001C0231" w:rsidRDefault="001C0231" w:rsidP="001C0231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Times New Roman"/>
          <w:color w:val="000000"/>
          <w:kern w:val="2"/>
          <w:sz w:val="32"/>
          <w:szCs w:val="32"/>
          <w:shd w:val="clear" w:color="auto" w:fill="FFFFFF"/>
        </w:rPr>
      </w:pP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5.进入体检现场后，必须确保人与人之间保持1米以上距离(考生应自备口罩并全程规范佩戴口罩，但在接受身份识别验证等特殊情况下须短暂摘除口罩)。体检结束后，考生要及时离开现场，避免人群聚集。</w:t>
      </w:r>
    </w:p>
    <w:p w:rsidR="004358AB" w:rsidRDefault="001C0231" w:rsidP="001C0231">
      <w:pPr>
        <w:widowControl w:val="0"/>
        <w:adjustRightInd/>
        <w:snapToGrid/>
        <w:spacing w:after="0" w:line="560" w:lineRule="exact"/>
        <w:ind w:firstLineChars="200" w:firstLine="640"/>
      </w:pP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 xml:space="preserve">6.凡隐瞒或谎报旅居史、接触史、健康状况等疫情防控重点信息，不配合工作人员进行防疫检测、询问、排查、送诊等造成严重后果的，将按照疫情防控相关规定严肃处理。   </w:t>
      </w:r>
    </w:p>
    <w:sectPr w:rsidR="004358AB" w:rsidSect="00486784">
      <w:pgSz w:w="11906" w:h="16838"/>
      <w:pgMar w:top="1361" w:right="1531" w:bottom="136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41" w:rsidRDefault="00AC2141" w:rsidP="005B1ED6">
      <w:pPr>
        <w:spacing w:after="0"/>
      </w:pPr>
      <w:r>
        <w:separator/>
      </w:r>
    </w:p>
  </w:endnote>
  <w:endnote w:type="continuationSeparator" w:id="0">
    <w:p w:rsidR="00AC2141" w:rsidRDefault="00AC2141" w:rsidP="005B1E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41" w:rsidRDefault="00AC2141" w:rsidP="005B1ED6">
      <w:pPr>
        <w:spacing w:after="0"/>
      </w:pPr>
      <w:r>
        <w:separator/>
      </w:r>
    </w:p>
  </w:footnote>
  <w:footnote w:type="continuationSeparator" w:id="0">
    <w:p w:rsidR="00AC2141" w:rsidRDefault="00AC2141" w:rsidP="005B1E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0718"/>
    <w:rsid w:val="001251C4"/>
    <w:rsid w:val="00184C74"/>
    <w:rsid w:val="001C0231"/>
    <w:rsid w:val="001D23AF"/>
    <w:rsid w:val="001F3137"/>
    <w:rsid w:val="002408D6"/>
    <w:rsid w:val="0025579F"/>
    <w:rsid w:val="00323B43"/>
    <w:rsid w:val="003D37D8"/>
    <w:rsid w:val="00426133"/>
    <w:rsid w:val="004358AB"/>
    <w:rsid w:val="00486784"/>
    <w:rsid w:val="004A5876"/>
    <w:rsid w:val="004F3F8E"/>
    <w:rsid w:val="00541AB1"/>
    <w:rsid w:val="00557628"/>
    <w:rsid w:val="005B1ED6"/>
    <w:rsid w:val="006006F0"/>
    <w:rsid w:val="006F00D7"/>
    <w:rsid w:val="00730277"/>
    <w:rsid w:val="00754C1B"/>
    <w:rsid w:val="00823F65"/>
    <w:rsid w:val="008765F0"/>
    <w:rsid w:val="008B7726"/>
    <w:rsid w:val="0092044F"/>
    <w:rsid w:val="00922A46"/>
    <w:rsid w:val="00977C36"/>
    <w:rsid w:val="00993215"/>
    <w:rsid w:val="009A0C51"/>
    <w:rsid w:val="00AC2141"/>
    <w:rsid w:val="00B220B5"/>
    <w:rsid w:val="00B87AA3"/>
    <w:rsid w:val="00BF32D9"/>
    <w:rsid w:val="00D31D50"/>
    <w:rsid w:val="00E73F81"/>
    <w:rsid w:val="00F4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1E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1ED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1ED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1ED6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YU</cp:lastModifiedBy>
  <cp:revision>16</cp:revision>
  <dcterms:created xsi:type="dcterms:W3CDTF">2008-09-11T17:20:00Z</dcterms:created>
  <dcterms:modified xsi:type="dcterms:W3CDTF">2021-08-26T09:43:00Z</dcterms:modified>
</cp:coreProperties>
</file>